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杰克科技股份有限公司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913300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54968D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JACK杰克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1390894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杰克科技股份有限公司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缝制行业是国民经济中占比最大的轻工支柱产业之一。被提名者是目前全球缝制设备行业产销规模最大、综合实力最强的企业。其“JACK杰克”商标在国内外90多个国家注册，具有简洁易记、朗朗上口等特点，营销网络遍布130多个国家和地区，拥有全球7300多家经销商、20多家海外办事处，商标既有中国传统文化“杰出人生、克己复礼”的内涵，又有一丝不苟、勇于担当的企业精神，英文具有“王者风范”的含义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</w:rPr>
              <w:t>可快速推广并为大众所熟知，具有极强的品牌辨识度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与冲击力</w:t>
            </w:r>
            <w:r>
              <w:rPr>
                <w:rFonts w:hint="eastAsia"/>
                <w:sz w:val="24"/>
                <w:szCs w:val="24"/>
                <w:vertAlign w:val="baseline"/>
              </w:rPr>
              <w:t>。 贯彻实施国家知识产权管理体系并认证，建立知识产权风险预警机制，有专职人员负责商标运营与保护工作，采取多种有效途径维护商标主权，成果显著。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2021年实现销售55.58亿元，同比增长82.15%。多项技术突破国外垄断，产品远销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海内外并</w:t>
            </w:r>
            <w:r>
              <w:rPr>
                <w:rFonts w:hint="eastAsia"/>
                <w:sz w:val="24"/>
                <w:szCs w:val="24"/>
                <w:vertAlign w:val="baseline"/>
              </w:rPr>
              <w:t>应用到波司登、海澜之家、阿迪达斯、李宁、迪卡侬等国内外著名企业。连续6届行业综合实力位居国内第一，连续11年行业出口销量第一，连续10年全球销量遥遥领先，先后评为中国驰名商标、国家知识产权示范企业、制造业单项冠军示范企业、中国轻工业品牌50强等重量级荣誉。带动产业上下游发展，强化浙江区域品牌影响力，获得政府、客户、媒体的全方位好评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</w:rPr>
              <w:t>得到李克强总理、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原浙江</w:t>
            </w:r>
            <w:r>
              <w:rPr>
                <w:rFonts w:hint="eastAsia"/>
                <w:sz w:val="24"/>
                <w:szCs w:val="24"/>
                <w:vertAlign w:val="baseline"/>
              </w:rPr>
              <w:t>省委书记袁家军高度肯定。</w:t>
            </w: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jg1YTM4ZGFjYjc5ZTczYTk5ZjkzZDg3M2I3YzcifQ=="/>
  </w:docVars>
  <w:rsids>
    <w:rsidRoot w:val="00000000"/>
    <w:rsid w:val="17001D48"/>
    <w:rsid w:val="29B268F2"/>
    <w:rsid w:val="325977DA"/>
    <w:rsid w:val="32F6EF11"/>
    <w:rsid w:val="336C7797"/>
    <w:rsid w:val="3DFD357C"/>
    <w:rsid w:val="3FC91E6E"/>
    <w:rsid w:val="46F250FF"/>
    <w:rsid w:val="47280774"/>
    <w:rsid w:val="4B4F286F"/>
    <w:rsid w:val="523F51F1"/>
    <w:rsid w:val="53124658"/>
    <w:rsid w:val="56205AC0"/>
    <w:rsid w:val="58304F89"/>
    <w:rsid w:val="58EA7C88"/>
    <w:rsid w:val="5F6F775E"/>
    <w:rsid w:val="66637170"/>
    <w:rsid w:val="68BE078C"/>
    <w:rsid w:val="6FFF9656"/>
    <w:rsid w:val="72F73EDE"/>
    <w:rsid w:val="769B3CFA"/>
    <w:rsid w:val="7B8C3E40"/>
    <w:rsid w:val="7DA50417"/>
    <w:rsid w:val="FDBFB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719</Characters>
  <Lines>0</Lines>
  <Paragraphs>0</Paragraphs>
  <TotalTime>10</TotalTime>
  <ScaleCrop>false</ScaleCrop>
  <LinksUpToDate>false</LinksUpToDate>
  <CharactersWithSpaces>721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