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i w:val="0"/>
          <w:color w:val="000000"/>
          <w:kern w:val="0"/>
          <w:sz w:val="32"/>
          <w:szCs w:val="32"/>
          <w:u w:val="none"/>
          <w:lang w:val="en-US" w:eastAsia="zh-CN" w:bidi="ar"/>
        </w:rPr>
      </w:pPr>
      <w:bookmarkStart w:id="0" w:name="_GoBack"/>
      <w:bookmarkEnd w:id="0"/>
      <w:r>
        <w:rPr>
          <w:rFonts w:hint="eastAsia" w:ascii="黑体" w:hAnsi="黑体" w:eastAsia="黑体" w:cs="黑体"/>
          <w:i w:val="0"/>
          <w:color w:val="000000"/>
          <w:kern w:val="0"/>
          <w:sz w:val="32"/>
          <w:szCs w:val="32"/>
          <w:u w:val="none"/>
          <w:lang w:val="en" w:eastAsia="zh-CN" w:bidi="ar"/>
        </w:rPr>
        <w:t>附件</w:t>
      </w:r>
      <w:r>
        <w:rPr>
          <w:rFonts w:hint="eastAsia" w:ascii="黑体" w:hAnsi="黑体" w:eastAsia="黑体" w:cs="黑体"/>
          <w:i w:val="0"/>
          <w:color w:val="000000"/>
          <w:kern w:val="0"/>
          <w:sz w:val="32"/>
          <w:szCs w:val="32"/>
          <w:u w:val="none"/>
          <w:lang w:val="en-US" w:eastAsia="zh-CN" w:bidi="ar"/>
        </w:rPr>
        <w:t>3</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i w:val="0"/>
          <w:color w:val="000000"/>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2022年度台州市知识产权运营服务体系建设金融类补助和奖励项目申请清单</w:t>
      </w:r>
      <w:r>
        <w:rPr>
          <w:rFonts w:hint="eastAsia" w:ascii="方正小标宋简体" w:hAnsi="方正小标宋简体" w:eastAsia="方正小标宋简体" w:cs="方正小标宋简体"/>
          <w:i w:val="0"/>
          <w:color w:val="000000"/>
          <w:kern w:val="0"/>
          <w:sz w:val="36"/>
          <w:szCs w:val="36"/>
          <w:u w:val="none"/>
          <w:lang w:val="en-US" w:eastAsia="zh-CN" w:bidi="ar"/>
        </w:rPr>
        <w:br w:type="textWrapping"/>
      </w:r>
      <w:r>
        <w:rPr>
          <w:rFonts w:hint="eastAsia" w:ascii="方正小标宋简体" w:hAnsi="方正小标宋简体" w:eastAsia="方正小标宋简体" w:cs="方正小标宋简体"/>
          <w:i w:val="0"/>
          <w:color w:val="000000"/>
          <w:kern w:val="0"/>
          <w:sz w:val="36"/>
          <w:szCs w:val="36"/>
          <w:u w:val="none"/>
          <w:lang w:val="en-US" w:eastAsia="zh-CN" w:bidi="ar"/>
        </w:rPr>
        <w:t>（质押融资风险补偿）</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olor w:val="000000"/>
          <w:kern w:val="0"/>
          <w:sz w:val="36"/>
          <w:szCs w:val="36"/>
          <w:u w:val="none"/>
          <w:lang w:val="en-US" w:eastAsia="zh-CN" w:bidi="ar"/>
        </w:rPr>
      </w:pPr>
    </w:p>
    <w:tbl>
      <w:tblPr>
        <w:tblStyle w:val="2"/>
        <w:tblW w:w="1474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3165"/>
        <w:gridCol w:w="1365"/>
        <w:gridCol w:w="3015"/>
        <w:gridCol w:w="1740"/>
        <w:gridCol w:w="2430"/>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XX银行（如：台州银行股份有限公司）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3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借款人</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贷款金额（万元）</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贷款期限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（如2021-9-30/2022-9-30）</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实际收取利息额（元）</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质押类型（包括商标权质押/专利权质押/混合质押/地理标志质押等）</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申请补助资金（元）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r>
    </w:tbl>
    <w:p>
      <w:pPr>
        <w:keepNext w:val="0"/>
        <w:keepLines w:val="0"/>
        <w:pageBreakBefore w:val="0"/>
        <w:kinsoku/>
        <w:wordWrap/>
        <w:overflowPunct/>
        <w:topLinePunct w:val="0"/>
        <w:autoSpaceDE/>
        <w:autoSpaceDN/>
        <w:bidi w:val="0"/>
        <w:adjustRightInd/>
        <w:snapToGrid/>
        <w:spacing w:line="560" w:lineRule="exact"/>
        <w:textAlignment w:val="auto"/>
        <w:rPr>
          <w:rFonts w:ascii="仿宋_GB231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olor w:val="000000"/>
          <w:kern w:val="0"/>
          <w:sz w:val="36"/>
          <w:szCs w:val="36"/>
          <w:u w:val="none"/>
          <w:lang w:val="en-US" w:eastAsia="zh-CN" w:bidi="ar"/>
        </w:rPr>
      </w:pPr>
      <w:r>
        <w:rPr>
          <w:rFonts w:ascii="仿宋_GB2312"/>
        </w:rPr>
        <w:br w:type="page"/>
      </w:r>
      <w:r>
        <w:rPr>
          <w:rFonts w:hint="eastAsia" w:ascii="方正小标宋简体" w:hAnsi="方正小标宋简体" w:eastAsia="方正小标宋简体" w:cs="方正小标宋简体"/>
          <w:i w:val="0"/>
          <w:color w:val="000000"/>
          <w:kern w:val="0"/>
          <w:sz w:val="36"/>
          <w:szCs w:val="36"/>
          <w:u w:val="none"/>
          <w:lang w:val="en-US" w:eastAsia="zh-CN" w:bidi="ar"/>
        </w:rPr>
        <w:t>2022年度台州市知识产权运营服务体系建设金融类补助和奖励项目申请清单</w:t>
      </w:r>
      <w:r>
        <w:rPr>
          <w:rFonts w:hint="eastAsia" w:ascii="方正小标宋简体" w:hAnsi="方正小标宋简体" w:eastAsia="方正小标宋简体" w:cs="方正小标宋简体"/>
          <w:i w:val="0"/>
          <w:color w:val="000000"/>
          <w:kern w:val="0"/>
          <w:sz w:val="36"/>
          <w:szCs w:val="36"/>
          <w:u w:val="none"/>
          <w:lang w:val="en-US" w:eastAsia="zh-CN" w:bidi="ar"/>
        </w:rPr>
        <w:br w:type="textWrapping"/>
      </w:r>
      <w:r>
        <w:rPr>
          <w:rFonts w:hint="eastAsia" w:ascii="方正小标宋简体" w:hAnsi="方正小标宋简体" w:eastAsia="方正小标宋简体" w:cs="方正小标宋简体"/>
          <w:i w:val="0"/>
          <w:color w:val="000000"/>
          <w:kern w:val="0"/>
          <w:sz w:val="36"/>
          <w:szCs w:val="36"/>
          <w:u w:val="none"/>
          <w:lang w:val="en-US" w:eastAsia="zh-CN" w:bidi="ar"/>
        </w:rPr>
        <w:t>（知识产权保险补助）</w:t>
      </w:r>
    </w:p>
    <w:tbl>
      <w:tblPr>
        <w:tblStyle w:val="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37"/>
        <w:gridCol w:w="2982"/>
        <w:gridCol w:w="1318"/>
        <w:gridCol w:w="2981"/>
        <w:gridCol w:w="1682"/>
        <w:gridCol w:w="2296"/>
        <w:gridCol w:w="1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XX保险公司（如：中国人民财产保险股份有限公司台州市分公司）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3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投保人</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保费金额（万元）</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投保期限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（如2021-9-30/2022-9-30）</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实际收取保费额（元）</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保险类型</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申请补助资金（元）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1"/>
                <w:szCs w:val="21"/>
                <w:u w:val="none"/>
              </w:rPr>
            </w:pPr>
          </w:p>
        </w:tc>
      </w:tr>
    </w:tbl>
    <w:p>
      <w:pPr>
        <w:keepNext w:val="0"/>
        <w:keepLines w:val="0"/>
        <w:pageBreakBefore w:val="0"/>
        <w:kinsoku/>
        <w:wordWrap/>
        <w:overflowPunct/>
        <w:topLinePunct w:val="0"/>
        <w:autoSpaceDE/>
        <w:autoSpaceDN/>
        <w:bidi w:val="0"/>
        <w:adjustRightInd/>
        <w:snapToGrid/>
        <w:spacing w:line="560" w:lineRule="exact"/>
        <w:ind w:left="320" w:leftChars="100" w:right="320" w:rightChars="100"/>
        <w:jc w:val="center"/>
        <w:textAlignment w:val="auto"/>
        <w:rPr>
          <w:rFonts w:hint="eastAsia" w:ascii="仿宋_GB2312"/>
          <w:sz w:val="28"/>
          <w:szCs w:val="28"/>
        </w:rPr>
      </w:pPr>
    </w:p>
    <w:p>
      <w:pPr>
        <w:keepNext w:val="0"/>
        <w:keepLines w:val="0"/>
        <w:pageBreakBefore w:val="0"/>
        <w:kinsoku/>
        <w:wordWrap/>
        <w:overflowPunct/>
        <w:topLinePunct w:val="0"/>
        <w:autoSpaceDE/>
        <w:autoSpaceDN/>
        <w:bidi w:val="0"/>
        <w:adjustRightInd/>
        <w:snapToGrid/>
        <w:spacing w:line="560" w:lineRule="exact"/>
        <w:ind w:left="320" w:leftChars="100" w:right="320" w:rightChars="100"/>
        <w:jc w:val="center"/>
        <w:textAlignment w:val="auto"/>
        <w:rPr>
          <w:rFonts w:hint="eastAsia" w:ascii="仿宋_GB2312"/>
          <w:sz w:val="28"/>
          <w:szCs w:val="28"/>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FCA00"/>
    <w:rsid w:val="7FFFCA00"/>
    <w:rsid w:val="97EF9A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2022-10-14T00:37:00Z</dcterms:created>
  <dc:creator>user</dc:creator>
  <cp:lastModifiedBy>user</cp:lastModifiedBy>
  <dcterms:modified xsi:type="dcterms:W3CDTF">2022-10-13T16:58:25Z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